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C6" w:rsidRDefault="00651D33">
      <w:bookmarkStart w:id="0" w:name="_GoBack"/>
      <w:bookmarkEnd w:id="0"/>
      <w:r>
        <w:rPr>
          <w:noProof/>
          <w:sz w:val="36"/>
          <w:szCs w:val="36"/>
        </w:rPr>
        <w:drawing>
          <wp:inline distT="0" distB="0" distL="0" distR="0">
            <wp:extent cx="1262665" cy="1554480"/>
            <wp:effectExtent l="0" t="0" r="0" b="7620"/>
            <wp:docPr id="1" name="Picture 1" descr="Christa Capozzola, chief financial officer (CFO), director, Office of Financial Resources (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a Capozzola, chief financial officer (CFO), director, Office of Financial Resources (OF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665" cy="1554480"/>
                    </a:xfrm>
                    <a:prstGeom prst="rect">
                      <a:avLst/>
                    </a:prstGeom>
                    <a:noFill/>
                    <a:ln>
                      <a:noFill/>
                    </a:ln>
                  </pic:spPr>
                </pic:pic>
              </a:graphicData>
            </a:graphic>
          </wp:inline>
        </w:drawing>
      </w:r>
    </w:p>
    <w:p w:rsidR="00632F0A" w:rsidRPr="00632F0A" w:rsidRDefault="00632F0A" w:rsidP="00632F0A">
      <w:pPr>
        <w:rPr>
          <w:rFonts w:ascii="Times New Roman" w:eastAsia="Times New Roman" w:hAnsi="Times New Roman" w:cs="Times New Roman"/>
          <w:sz w:val="24"/>
          <w:szCs w:val="24"/>
          <w:lang w:val="en"/>
        </w:rPr>
      </w:pPr>
      <w:r w:rsidRPr="00BE17BA">
        <w:rPr>
          <w:rFonts w:ascii="Times New Roman" w:eastAsia="Times New Roman" w:hAnsi="Times New Roman" w:cs="Times New Roman"/>
          <w:b/>
          <w:sz w:val="24"/>
          <w:szCs w:val="24"/>
          <w:lang w:val="en"/>
        </w:rPr>
        <w:t>Christa Capozzola</w:t>
      </w:r>
      <w:r w:rsidR="00BE17BA" w:rsidRPr="00BE17BA">
        <w:rPr>
          <w:rFonts w:ascii="Times New Roman" w:eastAsia="Times New Roman" w:hAnsi="Times New Roman" w:cs="Times New Roman"/>
          <w:sz w:val="24"/>
          <w:szCs w:val="24"/>
          <w:lang w:val="en"/>
        </w:rPr>
        <w:t>,</w:t>
      </w:r>
      <w:r w:rsidR="00BE17BA" w:rsidRPr="00BE17BA">
        <w:rPr>
          <w:rFonts w:ascii="Times New Roman" w:eastAsia="Times New Roman" w:hAnsi="Times New Roman" w:cs="Times New Roman"/>
          <w:b/>
          <w:sz w:val="24"/>
          <w:szCs w:val="24"/>
          <w:lang w:val="en"/>
        </w:rPr>
        <w:t xml:space="preserve"> MBA</w:t>
      </w:r>
      <w:r w:rsidR="00BE17BA" w:rsidRPr="00BE17BA">
        <w:rPr>
          <w:rFonts w:ascii="Times New Roman" w:eastAsia="Times New Roman" w:hAnsi="Times New Roman" w:cs="Times New Roman"/>
          <w:sz w:val="24"/>
          <w:szCs w:val="24"/>
          <w:lang w:val="en"/>
        </w:rPr>
        <w:t>,</w:t>
      </w:r>
      <w:r w:rsidRPr="00632F0A">
        <w:rPr>
          <w:rFonts w:ascii="Times New Roman" w:eastAsia="Times New Roman" w:hAnsi="Times New Roman" w:cs="Times New Roman"/>
          <w:sz w:val="24"/>
          <w:szCs w:val="24"/>
          <w:lang w:val="en"/>
        </w:rPr>
        <w:t xml:space="preserve"> is CDC’s Chief Financial Officer and Director of the Office of Financial Resources. Christa joined CDC in August 2015, and leads an organization of over 600 CDC staff in five business units that support the financial management, budget, appropriations, grant making and contracting for the nation’s public health agency.</w:t>
      </w:r>
    </w:p>
    <w:p w:rsidR="00632F0A" w:rsidRPr="00632F0A" w:rsidRDefault="00632F0A" w:rsidP="00632F0A">
      <w:pPr>
        <w:rPr>
          <w:rFonts w:ascii="Times New Roman" w:eastAsia="Times New Roman" w:hAnsi="Times New Roman" w:cs="Times New Roman"/>
          <w:sz w:val="24"/>
          <w:szCs w:val="24"/>
          <w:lang w:val="en"/>
        </w:rPr>
      </w:pPr>
      <w:r w:rsidRPr="00632F0A">
        <w:rPr>
          <w:rFonts w:ascii="Times New Roman" w:eastAsia="Times New Roman" w:hAnsi="Times New Roman" w:cs="Times New Roman"/>
          <w:sz w:val="24"/>
          <w:szCs w:val="24"/>
          <w:lang w:val="en"/>
        </w:rPr>
        <w:t>Christa joined CDC following more than five years at the U.S. Agency for International Development (USAID), where she most recently served as Director of Budget and Resource Management. She also served as USAID’s Deputy Assistant Administrator in the Bureau of Democracy, Conflict and Humanitarian Assistance (DCHA) with responsibilities for Sudan, South Sudan, Yemen and Syria programs.</w:t>
      </w:r>
    </w:p>
    <w:p w:rsidR="00632F0A" w:rsidRPr="00632F0A" w:rsidRDefault="00632F0A" w:rsidP="00632F0A">
      <w:pPr>
        <w:rPr>
          <w:rFonts w:ascii="Times New Roman" w:eastAsia="Times New Roman" w:hAnsi="Times New Roman" w:cs="Times New Roman"/>
          <w:sz w:val="24"/>
          <w:szCs w:val="24"/>
          <w:lang w:val="en"/>
        </w:rPr>
      </w:pPr>
      <w:r w:rsidRPr="00632F0A">
        <w:rPr>
          <w:rFonts w:ascii="Times New Roman" w:eastAsia="Times New Roman" w:hAnsi="Times New Roman" w:cs="Times New Roman"/>
          <w:sz w:val="24"/>
          <w:szCs w:val="24"/>
          <w:lang w:val="en"/>
        </w:rPr>
        <w:t xml:space="preserve">Christa served for seven years at the White House Office of Management and Budget (OMB) in the National Security Division, where she was chief of the International Economic Affairs Branch. She managed the budget formulation for numerous international agencies and programs, including USAID, State Department, U.S. contributions to the Multilateral Development Banks, and international trade and investment agencies such as OPIC and Export-Import Bank. </w:t>
      </w:r>
    </w:p>
    <w:p w:rsidR="00632F0A" w:rsidRPr="00632F0A" w:rsidRDefault="00632F0A" w:rsidP="00632F0A">
      <w:pPr>
        <w:rPr>
          <w:rFonts w:ascii="Times New Roman" w:eastAsia="Times New Roman" w:hAnsi="Times New Roman" w:cs="Times New Roman"/>
          <w:sz w:val="24"/>
          <w:szCs w:val="24"/>
          <w:lang w:val="en"/>
        </w:rPr>
      </w:pPr>
      <w:r w:rsidRPr="00632F0A">
        <w:rPr>
          <w:rFonts w:ascii="Times New Roman" w:eastAsia="Times New Roman" w:hAnsi="Times New Roman" w:cs="Times New Roman"/>
          <w:sz w:val="24"/>
          <w:szCs w:val="24"/>
          <w:lang w:val="en"/>
        </w:rPr>
        <w:t>Christa’s management and policy experience also includes roles at the Department of State, non-governmental organizations, and the for-profit sector in international management consulting and capital markets. She also served as a Peace Corps volunteer in Mauritania.</w:t>
      </w:r>
    </w:p>
    <w:p w:rsidR="00651D33" w:rsidRPr="00632F0A" w:rsidRDefault="00632F0A" w:rsidP="00632F0A">
      <w:pPr>
        <w:rPr>
          <w:rFonts w:ascii="Times New Roman" w:eastAsia="Times New Roman" w:hAnsi="Times New Roman" w:cs="Times New Roman"/>
          <w:sz w:val="24"/>
          <w:szCs w:val="24"/>
          <w:lang w:val="en"/>
        </w:rPr>
      </w:pPr>
      <w:r w:rsidRPr="00632F0A">
        <w:rPr>
          <w:rFonts w:ascii="Times New Roman" w:eastAsia="Times New Roman" w:hAnsi="Times New Roman" w:cs="Times New Roman"/>
          <w:sz w:val="24"/>
          <w:szCs w:val="24"/>
          <w:lang w:val="en"/>
        </w:rPr>
        <w:t>She holds a BA degree in Political Science from Tufts University and an MBA degree from Yale University School of Management.</w:t>
      </w:r>
    </w:p>
    <w:sectPr w:rsidR="00651D33" w:rsidRPr="00632F0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A3" w:rsidRDefault="00A440A3" w:rsidP="005324C6">
      <w:pPr>
        <w:spacing w:after="0" w:line="240" w:lineRule="auto"/>
      </w:pPr>
      <w:r>
        <w:separator/>
      </w:r>
    </w:p>
  </w:endnote>
  <w:endnote w:type="continuationSeparator" w:id="0">
    <w:p w:rsidR="00A440A3" w:rsidRDefault="00A440A3" w:rsidP="0053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A3" w:rsidRDefault="00A440A3" w:rsidP="005324C6">
      <w:pPr>
        <w:spacing w:after="0" w:line="240" w:lineRule="auto"/>
      </w:pPr>
      <w:r>
        <w:separator/>
      </w:r>
    </w:p>
  </w:footnote>
  <w:footnote w:type="continuationSeparator" w:id="0">
    <w:p w:rsidR="00A440A3" w:rsidRDefault="00A440A3" w:rsidP="00532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048E"/>
    <w:multiLevelType w:val="hybridMultilevel"/>
    <w:tmpl w:val="DFC8A4E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3E921FCB"/>
    <w:multiLevelType w:val="multilevel"/>
    <w:tmpl w:val="AD4A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33"/>
    <w:rsid w:val="005324C6"/>
    <w:rsid w:val="00632F0A"/>
    <w:rsid w:val="00651D33"/>
    <w:rsid w:val="00A440A3"/>
    <w:rsid w:val="00BE17BA"/>
    <w:rsid w:val="00C2674C"/>
    <w:rsid w:val="00D26908"/>
    <w:rsid w:val="00F23D1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26B01-C517-4487-AFAD-56A0283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D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1D33"/>
    <w:pPr>
      <w:ind w:left="720"/>
      <w:contextualSpacing/>
    </w:pPr>
  </w:style>
  <w:style w:type="paragraph" w:styleId="Header">
    <w:name w:val="header"/>
    <w:basedOn w:val="Normal"/>
    <w:link w:val="HeaderChar"/>
    <w:uiPriority w:val="99"/>
    <w:unhideWhenUsed/>
    <w:rsid w:val="00532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C6"/>
  </w:style>
  <w:style w:type="paragraph" w:styleId="Footer">
    <w:name w:val="footer"/>
    <w:basedOn w:val="Normal"/>
    <w:link w:val="FooterChar"/>
    <w:uiPriority w:val="99"/>
    <w:unhideWhenUsed/>
    <w:rsid w:val="00532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C6"/>
  </w:style>
  <w:style w:type="character" w:styleId="Hyperlink">
    <w:name w:val="Hyperlink"/>
    <w:basedOn w:val="DefaultParagraphFont"/>
    <w:uiPriority w:val="99"/>
    <w:unhideWhenUsed/>
    <w:rsid w:val="00532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581315">
      <w:bodyDiv w:val="1"/>
      <w:marLeft w:val="0"/>
      <w:marRight w:val="0"/>
      <w:marTop w:val="0"/>
      <w:marBottom w:val="0"/>
      <w:divBdr>
        <w:top w:val="none" w:sz="0" w:space="0" w:color="auto"/>
        <w:left w:val="none" w:sz="0" w:space="0" w:color="auto"/>
        <w:bottom w:val="none" w:sz="0" w:space="0" w:color="auto"/>
        <w:right w:val="none" w:sz="0" w:space="0" w:color="auto"/>
      </w:divBdr>
      <w:divsChild>
        <w:div w:id="968243790">
          <w:marLeft w:val="0"/>
          <w:marRight w:val="0"/>
          <w:marTop w:val="0"/>
          <w:marBottom w:val="0"/>
          <w:divBdr>
            <w:top w:val="none" w:sz="0" w:space="0" w:color="auto"/>
            <w:left w:val="none" w:sz="0" w:space="0" w:color="auto"/>
            <w:bottom w:val="none" w:sz="0" w:space="0" w:color="auto"/>
            <w:right w:val="none" w:sz="0" w:space="0" w:color="auto"/>
          </w:divBdr>
          <w:divsChild>
            <w:div w:id="2048984069">
              <w:marLeft w:val="0"/>
              <w:marRight w:val="0"/>
              <w:marTop w:val="0"/>
              <w:marBottom w:val="0"/>
              <w:divBdr>
                <w:top w:val="none" w:sz="0" w:space="0" w:color="auto"/>
                <w:left w:val="none" w:sz="0" w:space="0" w:color="auto"/>
                <w:bottom w:val="none" w:sz="0" w:space="0" w:color="auto"/>
                <w:right w:val="none" w:sz="0" w:space="0" w:color="auto"/>
              </w:divBdr>
              <w:divsChild>
                <w:div w:id="1137646901">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sChild>
                        <w:div w:id="1581596533">
                          <w:marLeft w:val="0"/>
                          <w:marRight w:val="0"/>
                          <w:marTop w:val="0"/>
                          <w:marBottom w:val="0"/>
                          <w:divBdr>
                            <w:top w:val="none" w:sz="0" w:space="0" w:color="auto"/>
                            <w:left w:val="none" w:sz="0" w:space="0" w:color="auto"/>
                            <w:bottom w:val="none" w:sz="0" w:space="0" w:color="auto"/>
                            <w:right w:val="none" w:sz="0" w:space="0" w:color="auto"/>
                          </w:divBdr>
                          <w:divsChild>
                            <w:div w:id="1837766910">
                              <w:marLeft w:val="0"/>
                              <w:marRight w:val="0"/>
                              <w:marTop w:val="0"/>
                              <w:marBottom w:val="0"/>
                              <w:divBdr>
                                <w:top w:val="none" w:sz="0" w:space="0" w:color="auto"/>
                                <w:left w:val="none" w:sz="0" w:space="0" w:color="auto"/>
                                <w:bottom w:val="none" w:sz="0" w:space="0" w:color="auto"/>
                                <w:right w:val="none" w:sz="0" w:space="0" w:color="auto"/>
                              </w:divBdr>
                              <w:divsChild>
                                <w:div w:id="1960261645">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Oussayef, Nadia (CDC/DDID/NCEZID/OD)</dc:creator>
  <cp:keywords/>
  <dc:description/>
  <cp:lastModifiedBy>Elene Godziashvili</cp:lastModifiedBy>
  <cp:revision>2</cp:revision>
  <dcterms:created xsi:type="dcterms:W3CDTF">2019-05-10T08:02:00Z</dcterms:created>
  <dcterms:modified xsi:type="dcterms:W3CDTF">2019-05-10T08:02:00Z</dcterms:modified>
</cp:coreProperties>
</file>